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43D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  <w:t xml:space="preserve">Лекци </w:t>
      </w:r>
      <w:r w:rsidRPr="001D539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§ </w:t>
      </w:r>
      <w:r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val="kk-KZ" w:eastAsia="ru-RU"/>
        </w:rPr>
        <w:t>27</w:t>
      </w:r>
      <w:r w:rsidRPr="001D539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>. Исполнительная съемка городских подземных коммуникаций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9"/>
          <w:sz w:val="24"/>
          <w:szCs w:val="24"/>
          <w:lang w:val="kk-KZ" w:eastAsia="ru-RU"/>
        </w:rPr>
      </w:pP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Исполнительная съемка после соз</w:t>
      </w: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дания съемочного обо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снования или параллельно с ним выполняется в процессе строительства в открытых траншеях обязательно до засыпки. Съемке подлежат: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5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точки оси коммуникации через каждые 50 м на прямолинейных участках;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5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углы поворота прокладки, главные точки кривых, т. е. начало, середина и конец кривой;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5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центры люков, колодцев и камер;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точки пересечения осей вводов и выводов с наружными гранями зданий и сооружений;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точки переходов коммуникации из подземного положения в 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наземное</w:t>
      </w:r>
      <w:proofErr w:type="gram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и точки пересечения оси основной коммуникации с осью присоединения;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6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граничные точки на осях футляров;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5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здания и сооружения на расстояниях до 50 м от оси трассы;</w:t>
      </w:r>
    </w:p>
    <w:p w:rsidR="0052243D" w:rsidRPr="001D5391" w:rsidRDefault="0052243D" w:rsidP="0052243D">
      <w:pPr>
        <w:widowControl w:val="0"/>
        <w:numPr>
          <w:ilvl w:val="0"/>
          <w:numId w:val="1"/>
        </w:numPr>
        <w:tabs>
          <w:tab w:val="left" w:pos="64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реперы и марки нивелирной сети в районе трассы коммуникации.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Кроме этого, подлежат съемке все детали подземных коммуникаций, в частности по водопроводным сетям, канализации и водостоку, теплосетям, газопроводам, кабельным сетям и подземным сетям.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Исполнительные продольные профили составляются на все виды подземных коммуникаций, за исключением кабельных сетей, и даются их абсолютные отметки в виде дроби (числитель — отметка земли, знаменатель — отметка верха кабеля).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Исполнительные продольные профили составляются в масштабах: горизонтальный — 1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500 или 1 : 200, вертикальный— 1 : 50 и 1 : 20.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На профилях также указываются фактические и проектные отметки земли или дорожного покрытия, отметки дна колодца, уклоны труб, расстояния между колодцами, углы поворота сооружения.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Для дальнейших работ и вскрытий показываются отметки всех труб и кабельных прокладок, пересекающих трассу, в том числе и бездействующих, с указанием назначения и конструкции основания сооружения.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результате исполнительной съемки в качестве нужных документов для исполнительного плана представляются схема геодезического съемочного обоснования, абрисы съемки, журналы, ведомости вычисленных координат и высот, исполнительный чертеж, по которым и составляется план подземной коммуникации в установленном масштабе.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процессе исполнительной съемки определяются назначение коммуникаций, материал и размеры колодцев и камер, материал и диаметры труб, футляров, дюкеров, материал и толщина изоляции; характеристики стыковых соединений труб; типы подземных дренажей и т. д.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Обмеры внутренних габаритов колодцев выполняются с точностью до </w:t>
      </w:r>
      <w:r w:rsidRPr="001D539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10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мм, а диаметры труб определяются с точностью </w:t>
      </w:r>
      <w:r w:rsidRPr="001D5391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10</w:t>
      </w:r>
      <w:r w:rsidRPr="001D53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мм.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При съемках максимально допустимые расстояния от точек съемочного обоснования и до снимаемого объекта не должны превышать при измерении лентой </w:t>
      </w:r>
      <w:r w:rsidRPr="001D539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120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м, при использовании оптических дальномеров — </w:t>
      </w:r>
      <w:r w:rsidRPr="001D5391">
        <w:rPr>
          <w:rFonts w:ascii="Times New Roman" w:eastAsia="Times New Roman" w:hAnsi="Times New Roman" w:cs="Times New Roman"/>
          <w:b/>
          <w:bCs/>
          <w:color w:val="000000"/>
          <w:spacing w:val="7"/>
          <w:sz w:val="24"/>
          <w:szCs w:val="24"/>
          <w:lang w:eastAsia="ru-RU"/>
        </w:rPr>
        <w:t xml:space="preserve">80 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м.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В высотном отношении при исполнительных съемках определяются положения точек углов поворотов, точек вводов и выводов стен зданий и сооружений, створных точек на коммуникациях через 50 м, точек изломов и изгибов, верха труб и колодцев.</w:t>
      </w:r>
    </w:p>
    <w:p w:rsidR="0052243D" w:rsidRPr="001D5391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После засыпки траншей должны быть сняты характерные точки </w:t>
      </w: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lastRenderedPageBreak/>
        <w:t>вертикальной планировки над трассой и указан характер грунта.</w:t>
      </w:r>
    </w:p>
    <w:p w:rsidR="0052243D" w:rsidRDefault="0052243D" w:rsidP="0052243D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По завершении исполнительной съемки составляется исполнительный чертеж, который фиксирует все изменения против проекта сооружения, а исполнительный план составляется в масштабе </w:t>
      </w:r>
      <w:r w:rsidRPr="001D5391">
        <w:rPr>
          <w:rFonts w:ascii="Times New Roman" w:eastAsia="Times New Roman" w:hAnsi="Times New Roman" w:cs="Times New Roman"/>
          <w:color w:val="000000"/>
          <w:spacing w:val="13"/>
          <w:sz w:val="24"/>
          <w:szCs w:val="24"/>
          <w:lang w:eastAsia="ru-RU"/>
        </w:rPr>
        <w:t>1</w:t>
      </w:r>
      <w:proofErr w:type="gramStart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 xml:space="preserve"> :</w:t>
      </w:r>
      <w:proofErr w:type="gramEnd"/>
      <w:r w:rsidRPr="001D5391"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eastAsia="ru-RU"/>
        </w:rPr>
        <w:t>500 в условных знаках.</w:t>
      </w:r>
    </w:p>
    <w:p w:rsidR="0052243D" w:rsidRDefault="0052243D" w:rsidP="0052243D">
      <w:pP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color w:val="000000"/>
          <w:spacing w:val="12"/>
          <w:sz w:val="24"/>
          <w:szCs w:val="24"/>
          <w:lang w:val="kk-KZ" w:eastAsia="ru-RU"/>
        </w:rPr>
        <w:br w:type="page"/>
      </w:r>
    </w:p>
    <w:sectPr w:rsidR="0052243D" w:rsidSect="00213D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90073"/>
    <w:multiLevelType w:val="multilevel"/>
    <w:tmpl w:val="C658A7A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12"/>
        <w:w w:val="100"/>
        <w:position w:val="0"/>
        <w:sz w:val="19"/>
        <w:szCs w:val="19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52243D"/>
    <w:rsid w:val="00213DFE"/>
    <w:rsid w:val="0052243D"/>
    <w:rsid w:val="00A35758"/>
    <w:rsid w:val="00B710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4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472</Words>
  <Characters>2694</Characters>
  <Application>Microsoft Office Word</Application>
  <DocSecurity>0</DocSecurity>
  <Lines>22</Lines>
  <Paragraphs>6</Paragraphs>
  <ScaleCrop>false</ScaleCrop>
  <Company>RePack by SPecialiST</Company>
  <LinksUpToDate>false</LinksUpToDate>
  <CharactersWithSpaces>3160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2020-08-06T06:10:00Z</dcterms:created>
  <dcterms:modified xsi:type="dcterms:W3CDTF">2020-08-06T06:11:00Z</dcterms:modified>
</cp:coreProperties>
</file>